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4772" w:rsidRDefault="007F4772" w:rsidP="00C73518">
      <w:pPr>
        <w:pStyle w:val="a3"/>
        <w:spacing w:after="0" w:line="240" w:lineRule="auto"/>
        <w:ind w:left="0"/>
        <w:rPr>
          <w:rFonts w:ascii="Times New Roman" w:hAnsi="Times New Roman" w:cs="Times New Roman"/>
          <w:b/>
          <w:sz w:val="28"/>
          <w:szCs w:val="24"/>
        </w:rPr>
      </w:pPr>
      <w:bookmarkStart w:id="0" w:name="_GoBack"/>
      <w:bookmarkEnd w:id="0"/>
    </w:p>
    <w:p w:rsidR="007F4772" w:rsidRDefault="007F4772" w:rsidP="00F46CAE">
      <w:pPr>
        <w:pStyle w:val="a3"/>
        <w:spacing w:after="0" w:line="240" w:lineRule="auto"/>
        <w:ind w:left="0"/>
        <w:jc w:val="center"/>
        <w:rPr>
          <w:rFonts w:ascii="Times New Roman" w:hAnsi="Times New Roman" w:cs="Times New Roman"/>
          <w:b/>
          <w:sz w:val="28"/>
          <w:szCs w:val="24"/>
        </w:rPr>
      </w:pPr>
    </w:p>
    <w:p w:rsidR="007F4772" w:rsidRPr="00A225C1" w:rsidRDefault="007F4772" w:rsidP="007F4772">
      <w:pPr>
        <w:pStyle w:val="a3"/>
        <w:spacing w:after="0" w:line="240" w:lineRule="auto"/>
        <w:ind w:left="0"/>
        <w:jc w:val="right"/>
        <w:rPr>
          <w:rFonts w:ascii="Times New Roman" w:hAnsi="Times New Roman" w:cs="Times New Roman"/>
          <w:sz w:val="28"/>
          <w:szCs w:val="24"/>
        </w:rPr>
      </w:pPr>
      <w:r>
        <w:rPr>
          <w:rFonts w:ascii="Times New Roman" w:hAnsi="Times New Roman" w:cs="Times New Roman"/>
        </w:rPr>
        <w:t>Приложение №4</w:t>
      </w:r>
      <w:r w:rsidRPr="008F3C4F">
        <w:rPr>
          <w:rFonts w:ascii="Times New Roman" w:hAnsi="Times New Roman" w:cs="Times New Roman"/>
        </w:rPr>
        <w:t xml:space="preserve"> </w:t>
      </w:r>
    </w:p>
    <w:p w:rsidR="007F4772" w:rsidRDefault="007F4772" w:rsidP="007F4772">
      <w:pPr>
        <w:spacing w:after="0" w:line="240" w:lineRule="auto"/>
        <w:jc w:val="right"/>
        <w:rPr>
          <w:rFonts w:ascii="Times New Roman" w:hAnsi="Times New Roman" w:cs="Times New Roman"/>
        </w:rPr>
      </w:pPr>
      <w:r w:rsidRPr="008F3C4F">
        <w:rPr>
          <w:rFonts w:ascii="Times New Roman" w:hAnsi="Times New Roman" w:cs="Times New Roman"/>
        </w:rPr>
        <w:t xml:space="preserve">к приказу </w:t>
      </w:r>
      <w:r>
        <w:rPr>
          <w:rFonts w:ascii="Times New Roman" w:hAnsi="Times New Roman" w:cs="Times New Roman"/>
        </w:rPr>
        <w:t xml:space="preserve">Отдела образования ИК НМР РТ </w:t>
      </w:r>
    </w:p>
    <w:p w:rsidR="007F4772" w:rsidRPr="008F3C4F" w:rsidRDefault="007F4772" w:rsidP="007F4772">
      <w:pPr>
        <w:spacing w:after="0" w:line="240" w:lineRule="auto"/>
        <w:jc w:val="right"/>
        <w:rPr>
          <w:rFonts w:ascii="Times New Roman" w:hAnsi="Times New Roman" w:cs="Times New Roman"/>
        </w:rPr>
      </w:pPr>
      <w:r>
        <w:rPr>
          <w:rFonts w:ascii="Times New Roman" w:hAnsi="Times New Roman" w:cs="Times New Roman"/>
        </w:rPr>
        <w:t>и ОГИБДД ОМВД России по Нурлатскому району РТ</w:t>
      </w:r>
    </w:p>
    <w:p w:rsidR="007F4772" w:rsidRDefault="007F4772" w:rsidP="007F4772">
      <w:pPr>
        <w:spacing w:after="0" w:line="240" w:lineRule="auto"/>
        <w:jc w:val="right"/>
        <w:rPr>
          <w:rFonts w:ascii="Times New Roman" w:hAnsi="Times New Roman" w:cs="Times New Roman"/>
        </w:rPr>
      </w:pPr>
      <w:r>
        <w:rPr>
          <w:rFonts w:ascii="Times New Roman" w:hAnsi="Times New Roman" w:cs="Times New Roman"/>
        </w:rPr>
        <w:t xml:space="preserve">от 20.12.2016г. </w:t>
      </w:r>
      <w:r w:rsidRPr="008F3C4F">
        <w:rPr>
          <w:rFonts w:ascii="Times New Roman" w:hAnsi="Times New Roman" w:cs="Times New Roman"/>
        </w:rPr>
        <w:t>№</w:t>
      </w:r>
      <w:r>
        <w:rPr>
          <w:rFonts w:ascii="Times New Roman" w:hAnsi="Times New Roman" w:cs="Times New Roman"/>
        </w:rPr>
        <w:t>1307, №____</w:t>
      </w:r>
    </w:p>
    <w:p w:rsidR="00E60556" w:rsidRDefault="00E60556" w:rsidP="00E60556">
      <w:pPr>
        <w:spacing w:line="240" w:lineRule="auto"/>
        <w:ind w:firstLine="567"/>
        <w:contextualSpacing/>
        <w:jc w:val="right"/>
        <w:rPr>
          <w:rFonts w:ascii="Times New Roman" w:hAnsi="Times New Roman" w:cs="Times New Roman"/>
          <w:i/>
          <w:sz w:val="24"/>
          <w:szCs w:val="24"/>
        </w:rPr>
      </w:pPr>
    </w:p>
    <w:p w:rsidR="00E60556" w:rsidRPr="00E60556" w:rsidRDefault="00E60556" w:rsidP="00E60556">
      <w:pPr>
        <w:spacing w:line="240" w:lineRule="auto"/>
        <w:ind w:firstLine="567"/>
        <w:contextualSpacing/>
        <w:jc w:val="right"/>
        <w:rPr>
          <w:rFonts w:ascii="Times New Roman" w:hAnsi="Times New Roman" w:cs="Times New Roman"/>
          <w:b/>
          <w:sz w:val="24"/>
          <w:szCs w:val="24"/>
        </w:rPr>
      </w:pPr>
      <w:r w:rsidRPr="00E60556">
        <w:rPr>
          <w:rFonts w:ascii="Times New Roman" w:hAnsi="Times New Roman" w:cs="Times New Roman"/>
          <w:i/>
          <w:sz w:val="24"/>
          <w:szCs w:val="24"/>
        </w:rPr>
        <w:t>Тезисы выступления перед родителями (педагогами)</w:t>
      </w:r>
    </w:p>
    <w:p w:rsidR="00E60556" w:rsidRPr="00E60556" w:rsidRDefault="00E60556" w:rsidP="00E60556">
      <w:pPr>
        <w:spacing w:line="240" w:lineRule="auto"/>
        <w:ind w:firstLine="567"/>
        <w:contextualSpacing/>
        <w:jc w:val="center"/>
        <w:rPr>
          <w:rFonts w:ascii="Times New Roman" w:hAnsi="Times New Roman" w:cs="Times New Roman"/>
          <w:b/>
          <w:sz w:val="24"/>
          <w:szCs w:val="24"/>
        </w:rPr>
      </w:pPr>
      <w:r w:rsidRPr="00E60556">
        <w:rPr>
          <w:rFonts w:ascii="Times New Roman" w:hAnsi="Times New Roman" w:cs="Times New Roman"/>
          <w:b/>
          <w:sz w:val="24"/>
          <w:szCs w:val="24"/>
        </w:rPr>
        <w:t>Уважаемые родители и педагоги!</w:t>
      </w:r>
    </w:p>
    <w:p w:rsidR="00E60556" w:rsidRPr="00E60556" w:rsidRDefault="00E60556" w:rsidP="00E60556">
      <w:pPr>
        <w:spacing w:line="240" w:lineRule="auto"/>
        <w:ind w:firstLine="567"/>
        <w:contextualSpacing/>
        <w:jc w:val="both"/>
        <w:rPr>
          <w:rFonts w:ascii="Times New Roman" w:eastAsia="Calibri" w:hAnsi="Times New Roman" w:cs="Times New Roman"/>
          <w:sz w:val="24"/>
          <w:szCs w:val="24"/>
          <w:lang w:eastAsia="en-US"/>
        </w:rPr>
      </w:pPr>
      <w:r w:rsidRPr="00E60556">
        <w:rPr>
          <w:rFonts w:ascii="Times New Roman" w:eastAsia="Calibri" w:hAnsi="Times New Roman" w:cs="Times New Roman"/>
          <w:sz w:val="24"/>
          <w:szCs w:val="24"/>
          <w:lang w:eastAsia="en-US"/>
        </w:rPr>
        <w:t>Я обращаюсь к вам с убедительной просьбой – провожая своих детей (учеников) на улицу, не экономьте время и силы на ежедневном напутствии быть внимательными и острожными.</w:t>
      </w:r>
    </w:p>
    <w:p w:rsidR="00E60556" w:rsidRPr="00E60556" w:rsidRDefault="00E60556" w:rsidP="00E60556">
      <w:pPr>
        <w:spacing w:line="240" w:lineRule="auto"/>
        <w:ind w:firstLine="567"/>
        <w:contextualSpacing/>
        <w:jc w:val="both"/>
        <w:rPr>
          <w:rFonts w:ascii="Times New Roman" w:eastAsia="Calibri" w:hAnsi="Times New Roman" w:cs="Times New Roman"/>
          <w:sz w:val="24"/>
          <w:szCs w:val="24"/>
          <w:lang w:eastAsia="en-US"/>
        </w:rPr>
      </w:pPr>
      <w:r w:rsidRPr="00E60556">
        <w:rPr>
          <w:rFonts w:ascii="Times New Roman" w:eastAsia="Calibri" w:hAnsi="Times New Roman" w:cs="Times New Roman"/>
          <w:sz w:val="24"/>
          <w:szCs w:val="24"/>
          <w:lang w:eastAsia="en-US"/>
        </w:rPr>
        <w:t>Скоро в школах начнутся каникулы. В это время, как правило, возрастает количество ДТП с участием детей. Для профилактики ДДТТ в преддверии и во время школьных каникул сотрудники ГИБДД, ПДН и УУП проводят рейды по выявлению юных нарушителей ПДД, в ходе которых на них составляют карточки «Стоп – твоя жизнь в опасности!». По каждому факту нарушения по месту учебы ребенка направляется сообщение. Администрация образовательной организации в свою очередь проводит профилактическую работу с учащимся и его родителями, о результатах сообщает в Госавтоинспекцию. За 11 месяцев было составлено более 15 тысяч карточек на юных нарушителей ПДД.</w:t>
      </w:r>
    </w:p>
    <w:p w:rsidR="00E60556" w:rsidRPr="00E60556" w:rsidRDefault="00E60556" w:rsidP="00E60556">
      <w:pPr>
        <w:spacing w:line="240" w:lineRule="auto"/>
        <w:ind w:firstLine="567"/>
        <w:contextualSpacing/>
        <w:jc w:val="both"/>
        <w:rPr>
          <w:rFonts w:ascii="Times New Roman" w:hAnsi="Times New Roman" w:cs="Times New Roman"/>
          <w:sz w:val="24"/>
          <w:szCs w:val="24"/>
        </w:rPr>
      </w:pPr>
      <w:r w:rsidRPr="00E60556">
        <w:rPr>
          <w:rFonts w:ascii="Times New Roman" w:eastAsia="Calibri" w:hAnsi="Times New Roman" w:cs="Times New Roman"/>
          <w:sz w:val="24"/>
          <w:szCs w:val="24"/>
          <w:lang w:eastAsia="en-US"/>
        </w:rPr>
        <w:t xml:space="preserve">Лучшее наглядное пособие по закреплению детьми любых навыков и правил  поведения – это личный пример взрослых. </w:t>
      </w:r>
      <w:r w:rsidRPr="00E60556">
        <w:rPr>
          <w:rFonts w:ascii="Times New Roman" w:hAnsi="Times New Roman" w:cs="Times New Roman"/>
          <w:sz w:val="24"/>
          <w:szCs w:val="24"/>
        </w:rPr>
        <w:t xml:space="preserve">Стереотипы поведения формируются в семье. Привлекая к ответственности родителей за нарушения ПДД РФ, допущенные их детьми, мы непосредственно влияем на поведение детей на дороге. Здесь хочется отметить, что за 11 месяцев текущего года по ст. 5.35 КоАП РФ («Неисполнение родителями или иными законными представителями несовершеннолетних обязанностей по содержанию и воспитанию несовершеннолетних») было привлечено к административной ответственности 656 родителей. </w:t>
      </w:r>
    </w:p>
    <w:p w:rsidR="00E60556" w:rsidRPr="00E60556" w:rsidRDefault="00E60556" w:rsidP="00E60556">
      <w:pPr>
        <w:spacing w:line="240" w:lineRule="auto"/>
        <w:ind w:firstLine="567"/>
        <w:contextualSpacing/>
        <w:rPr>
          <w:rFonts w:ascii="Times New Roman" w:eastAsia="Calibri" w:hAnsi="Times New Roman" w:cs="Times New Roman"/>
          <w:sz w:val="24"/>
          <w:szCs w:val="24"/>
          <w:lang w:eastAsia="en-US"/>
        </w:rPr>
      </w:pPr>
      <w:r w:rsidRPr="00E60556">
        <w:rPr>
          <w:rFonts w:ascii="Times New Roman" w:eastAsia="Calibri" w:hAnsi="Times New Roman" w:cs="Times New Roman"/>
          <w:sz w:val="24"/>
          <w:szCs w:val="24"/>
          <w:lang w:eastAsia="en-US"/>
        </w:rPr>
        <w:t>Эти меры сотрудниками полиции применяются неспроста:</w:t>
      </w:r>
    </w:p>
    <w:p w:rsidR="00E60556" w:rsidRPr="00E60556" w:rsidRDefault="00E60556" w:rsidP="00E60556">
      <w:pPr>
        <w:pStyle w:val="a5"/>
        <w:contextualSpacing/>
        <w:rPr>
          <w:rFonts w:ascii="Times New Roman" w:hAnsi="Times New Roman"/>
          <w:sz w:val="24"/>
          <w:szCs w:val="24"/>
        </w:rPr>
      </w:pPr>
      <w:r w:rsidRPr="00E60556">
        <w:rPr>
          <w:rFonts w:ascii="Times New Roman" w:hAnsi="Times New Roman"/>
          <w:sz w:val="24"/>
          <w:szCs w:val="24"/>
        </w:rPr>
        <w:t>Пример ДТП:</w:t>
      </w:r>
    </w:p>
    <w:p w:rsidR="00E60556" w:rsidRPr="00E60556" w:rsidRDefault="00E60556" w:rsidP="00E60556">
      <w:pPr>
        <w:pStyle w:val="a8"/>
        <w:ind w:firstLine="567"/>
        <w:contextualSpacing/>
        <w:jc w:val="both"/>
        <w:rPr>
          <w:i/>
          <w:sz w:val="24"/>
          <w:szCs w:val="24"/>
        </w:rPr>
      </w:pPr>
      <w:r w:rsidRPr="00E60556">
        <w:rPr>
          <w:i/>
          <w:sz w:val="24"/>
          <w:szCs w:val="24"/>
        </w:rPr>
        <w:t>5 декабря в городе Казани водитель автомобиля Киа совершил наезд на девочку 2008 года рождения, которая в нарушение пункта 4.3 ПДД РФ переходила проезжую часть дороги вне зоны пешеходного перехода в  результате чего с диагнозом закрытая черепно-мозговая травма, сотрясение головного мозга была госпитализирована.</w:t>
      </w:r>
    </w:p>
    <w:p w:rsidR="00E60556" w:rsidRPr="00E60556" w:rsidRDefault="00E60556" w:rsidP="00E60556">
      <w:pPr>
        <w:spacing w:line="240" w:lineRule="auto"/>
        <w:ind w:firstLine="567"/>
        <w:contextualSpacing/>
        <w:jc w:val="both"/>
        <w:rPr>
          <w:rFonts w:ascii="Times New Roman" w:hAnsi="Times New Roman" w:cs="Times New Roman"/>
          <w:sz w:val="24"/>
          <w:szCs w:val="24"/>
        </w:rPr>
      </w:pPr>
      <w:r w:rsidRPr="00E60556">
        <w:rPr>
          <w:rFonts w:ascii="Times New Roman" w:hAnsi="Times New Roman" w:cs="Times New Roman"/>
          <w:sz w:val="24"/>
          <w:szCs w:val="24"/>
        </w:rPr>
        <w:t xml:space="preserve">За 11 месяцев 2016 года на дорогах Республики Татарстан зарегистрировано 561 ДТП с участием детей, в которых 12 детей погибли и 590 травмированы. По сравнению с аналогичным периодом прошлого года отмечено увеличение количества ДТП на 52 (+10%), количества    пострадавших – на 58 (+11%), количество погибших детей уменьшилось на 2             (-14%).  </w:t>
      </w:r>
    </w:p>
    <w:p w:rsidR="00E60556" w:rsidRPr="00E60556" w:rsidRDefault="00E60556" w:rsidP="00E60556">
      <w:pPr>
        <w:spacing w:line="240" w:lineRule="auto"/>
        <w:ind w:firstLine="567"/>
        <w:contextualSpacing/>
        <w:jc w:val="both"/>
        <w:rPr>
          <w:rFonts w:ascii="Times New Roman" w:hAnsi="Times New Roman" w:cs="Times New Roman"/>
          <w:sz w:val="24"/>
          <w:szCs w:val="24"/>
        </w:rPr>
      </w:pPr>
      <w:r w:rsidRPr="00E60556">
        <w:rPr>
          <w:rFonts w:ascii="Times New Roman" w:hAnsi="Times New Roman" w:cs="Times New Roman"/>
          <w:sz w:val="24"/>
          <w:szCs w:val="24"/>
        </w:rPr>
        <w:t>75% ДТП происходят по вине взрослых, 25% – по неосторожности самих детей, но так или иначе, именно взрослые виноваты в том, что ребенок нарушил ПДД.</w:t>
      </w:r>
    </w:p>
    <w:p w:rsidR="00E60556" w:rsidRPr="00E60556" w:rsidRDefault="00E60556" w:rsidP="00E60556">
      <w:pPr>
        <w:spacing w:line="240" w:lineRule="auto"/>
        <w:ind w:firstLine="567"/>
        <w:contextualSpacing/>
        <w:jc w:val="center"/>
        <w:rPr>
          <w:rFonts w:ascii="Times New Roman" w:hAnsi="Times New Roman" w:cs="Times New Roman"/>
          <w:b/>
          <w:sz w:val="24"/>
          <w:szCs w:val="24"/>
        </w:rPr>
      </w:pPr>
      <w:r w:rsidRPr="00E60556">
        <w:rPr>
          <w:rFonts w:ascii="Times New Roman" w:hAnsi="Times New Roman" w:cs="Times New Roman"/>
          <w:b/>
          <w:sz w:val="24"/>
          <w:szCs w:val="24"/>
        </w:rPr>
        <w:t>Детские удерживающие устройства</w:t>
      </w:r>
    </w:p>
    <w:p w:rsidR="00E60556" w:rsidRPr="00E60556" w:rsidRDefault="00E60556" w:rsidP="00E60556">
      <w:pPr>
        <w:spacing w:line="240" w:lineRule="auto"/>
        <w:ind w:firstLine="567"/>
        <w:contextualSpacing/>
        <w:jc w:val="both"/>
        <w:rPr>
          <w:rFonts w:ascii="Times New Roman" w:hAnsi="Times New Roman" w:cs="Times New Roman"/>
          <w:sz w:val="24"/>
          <w:szCs w:val="24"/>
        </w:rPr>
      </w:pPr>
      <w:r w:rsidRPr="00E60556">
        <w:rPr>
          <w:rFonts w:ascii="Times New Roman" w:hAnsi="Times New Roman" w:cs="Times New Roman"/>
          <w:sz w:val="24"/>
          <w:szCs w:val="24"/>
        </w:rPr>
        <w:t>Пример ДТП:</w:t>
      </w:r>
    </w:p>
    <w:p w:rsidR="00E60556" w:rsidRPr="00E60556" w:rsidRDefault="00E60556" w:rsidP="00E60556">
      <w:pPr>
        <w:spacing w:line="240" w:lineRule="auto"/>
        <w:ind w:firstLine="567"/>
        <w:contextualSpacing/>
        <w:jc w:val="both"/>
        <w:rPr>
          <w:rFonts w:ascii="Times New Roman" w:hAnsi="Times New Roman" w:cs="Times New Roman"/>
          <w:i/>
          <w:sz w:val="24"/>
          <w:szCs w:val="24"/>
        </w:rPr>
      </w:pPr>
      <w:r w:rsidRPr="00E60556">
        <w:rPr>
          <w:rFonts w:ascii="Times New Roman" w:hAnsi="Times New Roman" w:cs="Times New Roman"/>
          <w:i/>
          <w:sz w:val="24"/>
          <w:szCs w:val="24"/>
        </w:rPr>
        <w:t>6 декабря в Набережных Челнах водитель Киа не выбрал безопасную дистанцию и совершил столкновение с автомобилем Лада. В результате ДТП пассажирка Лады 2006 года рождения с ушибом позвоночника была доставлена в БСМП. В момент ДТП находилась без детского удерживающего устройства.</w:t>
      </w:r>
    </w:p>
    <w:p w:rsidR="00E60556" w:rsidRPr="00E60556" w:rsidRDefault="00E60556" w:rsidP="00E60556">
      <w:pPr>
        <w:spacing w:line="240" w:lineRule="auto"/>
        <w:ind w:firstLine="567"/>
        <w:contextualSpacing/>
        <w:jc w:val="both"/>
        <w:rPr>
          <w:rFonts w:ascii="Times New Roman" w:hAnsi="Times New Roman" w:cs="Times New Roman"/>
          <w:i/>
          <w:sz w:val="24"/>
          <w:szCs w:val="24"/>
        </w:rPr>
      </w:pPr>
    </w:p>
    <w:p w:rsidR="00E60556" w:rsidRPr="00E60556" w:rsidRDefault="00E60556" w:rsidP="00E60556">
      <w:pPr>
        <w:spacing w:line="240" w:lineRule="auto"/>
        <w:ind w:firstLine="567"/>
        <w:contextualSpacing/>
        <w:jc w:val="both"/>
        <w:rPr>
          <w:rFonts w:ascii="Times New Roman" w:hAnsi="Times New Roman" w:cs="Times New Roman"/>
          <w:sz w:val="24"/>
          <w:szCs w:val="24"/>
        </w:rPr>
      </w:pPr>
      <w:r w:rsidRPr="00E60556">
        <w:rPr>
          <w:rFonts w:ascii="Times New Roman" w:hAnsi="Times New Roman" w:cs="Times New Roman"/>
          <w:sz w:val="24"/>
          <w:szCs w:val="24"/>
        </w:rPr>
        <w:t>За 11 месяцев произошло 228 ДТП с участием детей-пассажиров, в которых 8 детей погибли и 252 получили травмы. Количество ДТП с участием детей-пассажиров увеличилось на 33 (+16,9%), число пострадавших – на 37 (+17,8%), количество погибших детей уменьшилось на 1 (-14,3%).</w:t>
      </w:r>
    </w:p>
    <w:p w:rsidR="00E60556" w:rsidRPr="00E60556" w:rsidRDefault="00E60556" w:rsidP="00E60556">
      <w:pPr>
        <w:spacing w:line="240" w:lineRule="auto"/>
        <w:ind w:firstLine="567"/>
        <w:contextualSpacing/>
        <w:jc w:val="both"/>
        <w:rPr>
          <w:rFonts w:ascii="Times New Roman" w:hAnsi="Times New Roman" w:cs="Times New Roman"/>
          <w:sz w:val="24"/>
          <w:szCs w:val="24"/>
        </w:rPr>
      </w:pPr>
      <w:r w:rsidRPr="00E60556">
        <w:rPr>
          <w:rFonts w:ascii="Times New Roman" w:hAnsi="Times New Roman" w:cs="Times New Roman"/>
          <w:sz w:val="24"/>
          <w:szCs w:val="24"/>
        </w:rPr>
        <w:t xml:space="preserve">Наибольшее опасение вызывают продолжающиеся факты гибели и ранения детей-пассажиров. Четверо из восьми погибших детей-пассажиров перевозились с нарушением ПДД. </w:t>
      </w:r>
    </w:p>
    <w:p w:rsidR="00E60556" w:rsidRPr="00E60556" w:rsidRDefault="00E60556" w:rsidP="00E60556">
      <w:pPr>
        <w:spacing w:line="240" w:lineRule="auto"/>
        <w:ind w:firstLine="567"/>
        <w:contextualSpacing/>
        <w:jc w:val="both"/>
        <w:rPr>
          <w:rFonts w:ascii="Times New Roman" w:hAnsi="Times New Roman" w:cs="Times New Roman"/>
          <w:sz w:val="24"/>
          <w:szCs w:val="24"/>
        </w:rPr>
      </w:pPr>
    </w:p>
    <w:p w:rsidR="00E60556" w:rsidRPr="00E60556" w:rsidRDefault="00E60556" w:rsidP="00E60556">
      <w:pPr>
        <w:spacing w:line="240" w:lineRule="auto"/>
        <w:ind w:firstLine="567"/>
        <w:contextualSpacing/>
        <w:jc w:val="both"/>
        <w:rPr>
          <w:rFonts w:ascii="Times New Roman" w:hAnsi="Times New Roman" w:cs="Times New Roman"/>
          <w:i/>
          <w:sz w:val="24"/>
          <w:szCs w:val="24"/>
        </w:rPr>
      </w:pPr>
      <w:r w:rsidRPr="00E60556">
        <w:rPr>
          <w:rFonts w:ascii="Times New Roman" w:hAnsi="Times New Roman" w:cs="Times New Roman"/>
          <w:i/>
          <w:sz w:val="24"/>
          <w:szCs w:val="24"/>
        </w:rPr>
        <w:t>Пример ДТП:</w:t>
      </w:r>
    </w:p>
    <w:p w:rsidR="00E60556" w:rsidRPr="00E60556" w:rsidRDefault="00E60556" w:rsidP="00E60556">
      <w:pPr>
        <w:spacing w:line="240" w:lineRule="auto"/>
        <w:ind w:firstLine="567"/>
        <w:contextualSpacing/>
        <w:jc w:val="both"/>
        <w:rPr>
          <w:rFonts w:ascii="Times New Roman" w:hAnsi="Times New Roman" w:cs="Times New Roman"/>
          <w:i/>
          <w:sz w:val="24"/>
          <w:szCs w:val="24"/>
        </w:rPr>
      </w:pPr>
      <w:r w:rsidRPr="00E60556">
        <w:rPr>
          <w:rFonts w:ascii="Times New Roman" w:hAnsi="Times New Roman" w:cs="Times New Roman"/>
          <w:i/>
          <w:sz w:val="24"/>
          <w:szCs w:val="24"/>
        </w:rPr>
        <w:t>1 июля на автодороге Москва – Уфа водитель автомобиля Хундай не выбрал скорость, обеспечивающую безопасность дорожного движения, выехал на полосу встречного движения и совершил столкновение со встречным автомобилем Рено. В результате ДТП 6 человек с тяжелыми травмами были госпитализированы, двое скончались – бабушка и ее внучка 7-ми лет, которая была  пристегнута лишь ремнем безопасности.</w:t>
      </w:r>
    </w:p>
    <w:p w:rsidR="00E60556" w:rsidRPr="00E60556" w:rsidRDefault="00E60556" w:rsidP="00E60556">
      <w:pPr>
        <w:spacing w:line="240" w:lineRule="auto"/>
        <w:ind w:firstLine="567"/>
        <w:contextualSpacing/>
        <w:jc w:val="both"/>
        <w:rPr>
          <w:rFonts w:ascii="Times New Roman" w:hAnsi="Times New Roman" w:cs="Times New Roman"/>
          <w:sz w:val="24"/>
          <w:szCs w:val="24"/>
        </w:rPr>
      </w:pPr>
      <w:r w:rsidRPr="00E60556">
        <w:rPr>
          <w:rFonts w:ascii="Times New Roman" w:hAnsi="Times New Roman" w:cs="Times New Roman"/>
          <w:sz w:val="24"/>
          <w:szCs w:val="24"/>
        </w:rPr>
        <w:t>Согласно п. 22.9 ПДД РФ перевозка детей до 12-летнего возраста в транспортных средствах должна осуществляться в детских удерживающих устройствах, соответствующих росту и весу ребенка.</w:t>
      </w:r>
    </w:p>
    <w:p w:rsidR="00E60556" w:rsidRPr="00E60556" w:rsidRDefault="00E60556" w:rsidP="00E60556">
      <w:pPr>
        <w:spacing w:line="240" w:lineRule="auto"/>
        <w:ind w:firstLine="567"/>
        <w:contextualSpacing/>
        <w:jc w:val="both"/>
        <w:rPr>
          <w:rFonts w:ascii="Times New Roman" w:hAnsi="Times New Roman" w:cs="Times New Roman"/>
          <w:sz w:val="24"/>
          <w:szCs w:val="24"/>
        </w:rPr>
      </w:pPr>
      <w:r w:rsidRPr="00E60556">
        <w:rPr>
          <w:rFonts w:ascii="Times New Roman" w:hAnsi="Times New Roman" w:cs="Times New Roman"/>
          <w:sz w:val="24"/>
          <w:szCs w:val="24"/>
        </w:rPr>
        <w:t xml:space="preserve">Важно понимать, что не существует никаких альтернатив полноценным детским автокреслам в виде различного рода устройств – адаптеров, бескаркасных кресел и т.д. Данные изделия не способны защитить юного пассажира от травм, это доказывают и краш-тесты, и статистика аварийности. Необходимо пользоваться только сертифицированными детскими удерживающими устройствами, соответствующими стандарту </w:t>
      </w:r>
      <w:r w:rsidRPr="00E60556">
        <w:rPr>
          <w:rFonts w:ascii="Times New Roman" w:hAnsi="Times New Roman" w:cs="Times New Roman"/>
          <w:sz w:val="24"/>
          <w:szCs w:val="24"/>
          <w:lang w:val="en-US"/>
        </w:rPr>
        <w:t>ECE</w:t>
      </w:r>
      <w:r w:rsidRPr="00E60556">
        <w:rPr>
          <w:rFonts w:ascii="Times New Roman" w:hAnsi="Times New Roman" w:cs="Times New Roman"/>
          <w:sz w:val="24"/>
          <w:szCs w:val="24"/>
        </w:rPr>
        <w:t xml:space="preserve"> 44-03 или </w:t>
      </w:r>
      <w:r w:rsidRPr="00E60556">
        <w:rPr>
          <w:rFonts w:ascii="Times New Roman" w:hAnsi="Times New Roman" w:cs="Times New Roman"/>
          <w:sz w:val="24"/>
          <w:szCs w:val="24"/>
          <w:lang w:val="en-US"/>
        </w:rPr>
        <w:t>ECE</w:t>
      </w:r>
      <w:r w:rsidRPr="00E60556">
        <w:rPr>
          <w:rFonts w:ascii="Times New Roman" w:hAnsi="Times New Roman" w:cs="Times New Roman"/>
          <w:sz w:val="24"/>
          <w:szCs w:val="24"/>
        </w:rPr>
        <w:t xml:space="preserve"> 44-04.</w:t>
      </w:r>
    </w:p>
    <w:p w:rsidR="00E60556" w:rsidRPr="00E60556" w:rsidRDefault="00E60556" w:rsidP="00E60556">
      <w:pPr>
        <w:spacing w:line="240" w:lineRule="auto"/>
        <w:ind w:firstLine="567"/>
        <w:contextualSpacing/>
        <w:jc w:val="both"/>
        <w:rPr>
          <w:rFonts w:ascii="Times New Roman" w:hAnsi="Times New Roman" w:cs="Times New Roman"/>
          <w:sz w:val="24"/>
          <w:szCs w:val="24"/>
        </w:rPr>
      </w:pPr>
      <w:r w:rsidRPr="00E60556">
        <w:rPr>
          <w:rFonts w:ascii="Times New Roman" w:hAnsi="Times New Roman" w:cs="Times New Roman"/>
          <w:sz w:val="24"/>
          <w:szCs w:val="24"/>
        </w:rPr>
        <w:t xml:space="preserve">Перевозка детей без детских удерживающих устройств недопустима. </w:t>
      </w:r>
    </w:p>
    <w:p w:rsidR="00E60556" w:rsidRPr="00E60556" w:rsidRDefault="00E60556" w:rsidP="00E60556">
      <w:pPr>
        <w:spacing w:line="240" w:lineRule="auto"/>
        <w:contextualSpacing/>
        <w:jc w:val="both"/>
        <w:rPr>
          <w:rFonts w:ascii="Times New Roman" w:hAnsi="Times New Roman" w:cs="Times New Roman"/>
          <w:sz w:val="24"/>
          <w:szCs w:val="24"/>
        </w:rPr>
      </w:pPr>
    </w:p>
    <w:p w:rsidR="00E60556" w:rsidRPr="00E60556" w:rsidRDefault="00E60556" w:rsidP="00E60556">
      <w:pPr>
        <w:spacing w:line="240" w:lineRule="auto"/>
        <w:ind w:firstLine="567"/>
        <w:contextualSpacing/>
        <w:jc w:val="center"/>
        <w:rPr>
          <w:rFonts w:ascii="Times New Roman" w:hAnsi="Times New Roman" w:cs="Times New Roman"/>
          <w:b/>
          <w:sz w:val="24"/>
          <w:szCs w:val="24"/>
        </w:rPr>
      </w:pPr>
      <w:r w:rsidRPr="00E60556">
        <w:rPr>
          <w:rFonts w:ascii="Times New Roman" w:hAnsi="Times New Roman" w:cs="Times New Roman"/>
          <w:b/>
          <w:sz w:val="24"/>
          <w:szCs w:val="24"/>
        </w:rPr>
        <w:t>Дети-пешеходы</w:t>
      </w:r>
    </w:p>
    <w:p w:rsidR="00E60556" w:rsidRPr="00E60556" w:rsidRDefault="00E60556" w:rsidP="00E60556">
      <w:pPr>
        <w:spacing w:line="240" w:lineRule="auto"/>
        <w:ind w:firstLine="567"/>
        <w:contextualSpacing/>
        <w:jc w:val="both"/>
        <w:rPr>
          <w:rFonts w:ascii="Times New Roman" w:hAnsi="Times New Roman" w:cs="Times New Roman"/>
          <w:sz w:val="24"/>
          <w:szCs w:val="24"/>
        </w:rPr>
      </w:pPr>
      <w:r w:rsidRPr="00E60556">
        <w:rPr>
          <w:rFonts w:ascii="Times New Roman" w:hAnsi="Times New Roman" w:cs="Times New Roman"/>
          <w:sz w:val="24"/>
          <w:szCs w:val="24"/>
        </w:rPr>
        <w:t xml:space="preserve">Второй наиболее уязвимой категорией несовершеннолетних участников дорожного движения являются пешеходы. </w:t>
      </w:r>
    </w:p>
    <w:p w:rsidR="00E60556" w:rsidRPr="00E60556" w:rsidRDefault="00E60556" w:rsidP="00E60556">
      <w:pPr>
        <w:spacing w:line="240" w:lineRule="auto"/>
        <w:ind w:firstLine="567"/>
        <w:contextualSpacing/>
        <w:jc w:val="both"/>
        <w:rPr>
          <w:rFonts w:ascii="Times New Roman" w:hAnsi="Times New Roman" w:cs="Times New Roman"/>
          <w:sz w:val="24"/>
          <w:szCs w:val="24"/>
        </w:rPr>
      </w:pPr>
      <w:r w:rsidRPr="00E60556">
        <w:rPr>
          <w:rFonts w:ascii="Times New Roman" w:hAnsi="Times New Roman" w:cs="Times New Roman"/>
          <w:sz w:val="24"/>
          <w:szCs w:val="24"/>
        </w:rPr>
        <w:t>Пример ДТП:</w:t>
      </w:r>
    </w:p>
    <w:p w:rsidR="00E60556" w:rsidRPr="00E60556" w:rsidRDefault="00E60556" w:rsidP="00E60556">
      <w:pPr>
        <w:spacing w:line="240" w:lineRule="auto"/>
        <w:ind w:firstLine="567"/>
        <w:contextualSpacing/>
        <w:jc w:val="both"/>
        <w:rPr>
          <w:rFonts w:ascii="Times New Roman" w:hAnsi="Times New Roman" w:cs="Times New Roman"/>
          <w:sz w:val="24"/>
          <w:szCs w:val="24"/>
        </w:rPr>
      </w:pPr>
      <w:r w:rsidRPr="00E60556">
        <w:rPr>
          <w:rFonts w:ascii="Times New Roman" w:hAnsi="Times New Roman" w:cs="Times New Roman"/>
          <w:i/>
          <w:sz w:val="24"/>
          <w:szCs w:val="24"/>
        </w:rPr>
        <w:t>4 декабря в Набережных Челнах водитель автомобиля Фольксваген совершил наезд на пешехода 2001 года рождения. Подросток переходил проезжую часть на запрещающий сигнал светофора и в темное время суток не имел на одежде световозвращающих элементов. В результате ДТП с закрытой черепно-мозговой травмой, сотрясением головного мозга и ушибом затылочной области был доставлен в БСМП.</w:t>
      </w:r>
      <w:r w:rsidRPr="00E60556">
        <w:rPr>
          <w:rFonts w:ascii="Times New Roman" w:hAnsi="Times New Roman" w:cs="Times New Roman"/>
          <w:sz w:val="24"/>
          <w:szCs w:val="24"/>
        </w:rPr>
        <w:t xml:space="preserve"> </w:t>
      </w:r>
    </w:p>
    <w:p w:rsidR="00E60556" w:rsidRPr="00E60556" w:rsidRDefault="00E60556" w:rsidP="00E60556">
      <w:pPr>
        <w:spacing w:line="240" w:lineRule="auto"/>
        <w:ind w:firstLine="567"/>
        <w:contextualSpacing/>
        <w:jc w:val="both"/>
        <w:rPr>
          <w:rFonts w:ascii="Times New Roman" w:hAnsi="Times New Roman" w:cs="Times New Roman"/>
          <w:sz w:val="24"/>
          <w:szCs w:val="24"/>
        </w:rPr>
      </w:pPr>
      <w:r w:rsidRPr="00E60556">
        <w:rPr>
          <w:rFonts w:ascii="Times New Roman" w:hAnsi="Times New Roman" w:cs="Times New Roman"/>
          <w:sz w:val="24"/>
          <w:szCs w:val="24"/>
        </w:rPr>
        <w:t xml:space="preserve">За 11 месяцев зарегистрирован рост количества ДТП с участием детей-пешеходов на 33, числа раненых – на 31. Количество погибших детей сократилось на одного. </w:t>
      </w:r>
    </w:p>
    <w:p w:rsidR="00E60556" w:rsidRPr="00E60556" w:rsidRDefault="00E60556" w:rsidP="00E60556">
      <w:pPr>
        <w:spacing w:line="240" w:lineRule="auto"/>
        <w:ind w:firstLine="567"/>
        <w:contextualSpacing/>
        <w:jc w:val="both"/>
        <w:rPr>
          <w:rFonts w:ascii="Times New Roman" w:hAnsi="Times New Roman" w:cs="Times New Roman"/>
          <w:sz w:val="24"/>
          <w:szCs w:val="24"/>
        </w:rPr>
      </w:pPr>
      <w:r w:rsidRPr="00E60556">
        <w:rPr>
          <w:rFonts w:ascii="Times New Roman" w:hAnsi="Times New Roman" w:cs="Times New Roman"/>
          <w:sz w:val="24"/>
          <w:szCs w:val="24"/>
        </w:rPr>
        <w:t>Произошло 287 ДТП, в них 3 ребенка погибли, 291 получили травмы (за АППГ – 254-4-260).</w:t>
      </w:r>
    </w:p>
    <w:p w:rsidR="00E60556" w:rsidRPr="00E60556" w:rsidRDefault="00E60556" w:rsidP="00E60556">
      <w:pPr>
        <w:spacing w:line="240" w:lineRule="auto"/>
        <w:ind w:firstLine="567"/>
        <w:contextualSpacing/>
        <w:jc w:val="both"/>
        <w:rPr>
          <w:rFonts w:ascii="Times New Roman" w:hAnsi="Times New Roman" w:cs="Times New Roman"/>
          <w:sz w:val="24"/>
          <w:szCs w:val="24"/>
        </w:rPr>
      </w:pPr>
      <w:r w:rsidRPr="00E60556">
        <w:rPr>
          <w:rFonts w:ascii="Times New Roman" w:hAnsi="Times New Roman" w:cs="Times New Roman"/>
          <w:sz w:val="24"/>
          <w:szCs w:val="24"/>
        </w:rPr>
        <w:t xml:space="preserve">По неосторожности детей произошло 139 ДТП, в них 2 ребенка погибли и 140 пострадали. Кол-во ДТП по неосторожности детей увеличилось, что свидетельствует о низком уровне обучения детей навыкам безопасного поведения на дорогах. </w:t>
      </w:r>
    </w:p>
    <w:p w:rsidR="00E60556" w:rsidRPr="00E60556" w:rsidRDefault="00E60556" w:rsidP="00E60556">
      <w:pPr>
        <w:spacing w:line="240" w:lineRule="auto"/>
        <w:ind w:firstLine="567"/>
        <w:contextualSpacing/>
        <w:jc w:val="both"/>
        <w:rPr>
          <w:rFonts w:ascii="Times New Roman" w:hAnsi="Times New Roman" w:cs="Times New Roman"/>
          <w:sz w:val="24"/>
          <w:szCs w:val="24"/>
        </w:rPr>
      </w:pPr>
      <w:r w:rsidRPr="00E60556">
        <w:rPr>
          <w:rFonts w:ascii="Times New Roman" w:hAnsi="Times New Roman" w:cs="Times New Roman"/>
          <w:sz w:val="24"/>
          <w:szCs w:val="24"/>
        </w:rPr>
        <w:t xml:space="preserve">Каждое третье дорожно-транспортное происшествие с участием ребенка-пешехода происходит по его неосторожности (причина – игнорирование требований сигнала светофора, выход на проезжую часть в неустановленном месте и т.д.). </w:t>
      </w:r>
    </w:p>
    <w:p w:rsidR="00E60556" w:rsidRPr="00E60556" w:rsidRDefault="00E60556" w:rsidP="00E60556">
      <w:pPr>
        <w:pStyle w:val="a3"/>
        <w:spacing w:line="240" w:lineRule="auto"/>
        <w:ind w:left="0" w:firstLine="567"/>
        <w:jc w:val="both"/>
        <w:rPr>
          <w:rFonts w:ascii="Times New Roman" w:hAnsi="Times New Roman" w:cs="Times New Roman"/>
          <w:sz w:val="24"/>
          <w:szCs w:val="24"/>
        </w:rPr>
      </w:pPr>
      <w:r w:rsidRPr="00E60556">
        <w:rPr>
          <w:rFonts w:ascii="Times New Roman" w:hAnsi="Times New Roman" w:cs="Times New Roman"/>
          <w:sz w:val="24"/>
          <w:szCs w:val="24"/>
        </w:rPr>
        <w:t>Ребенок, не достигший десятилетнего возраста и находящийся на дороге один – это чрезвычайное происшествие. Ребенок на дороге может быть в безопасности только в сопровождении взрослого, причем такого, который сам соблюдает Правила дорожного движения и постоянно контролирует ребенка.</w:t>
      </w:r>
    </w:p>
    <w:p w:rsidR="00E60556" w:rsidRPr="00E60556" w:rsidRDefault="00E60556" w:rsidP="00E60556">
      <w:pPr>
        <w:spacing w:line="240" w:lineRule="auto"/>
        <w:ind w:firstLine="567"/>
        <w:contextualSpacing/>
        <w:jc w:val="both"/>
        <w:rPr>
          <w:rFonts w:ascii="Times New Roman" w:hAnsi="Times New Roman" w:cs="Times New Roman"/>
          <w:sz w:val="24"/>
          <w:szCs w:val="24"/>
        </w:rPr>
      </w:pPr>
      <w:r w:rsidRPr="00E60556">
        <w:rPr>
          <w:rFonts w:ascii="Times New Roman" w:hAnsi="Times New Roman" w:cs="Times New Roman"/>
          <w:sz w:val="24"/>
          <w:szCs w:val="24"/>
        </w:rPr>
        <w:t xml:space="preserve">До того, как дети начинают самостоятельно двигаться по улице, они в течение нескольких лет находятся в сопровождении родителей: вначале на руках и в детской коляске, затем, держась за руку, рядом с родителями. Родители провожают детей в детский сад и обратно, в первые  годы – и в школу. Времени вполне достаточно, чтобы на личном примере, обращая внимание на все свои действия, сформировать  необходимые навыки. </w:t>
      </w:r>
    </w:p>
    <w:p w:rsidR="00E60556" w:rsidRPr="00E60556" w:rsidRDefault="00E60556" w:rsidP="00E60556">
      <w:pPr>
        <w:spacing w:line="240" w:lineRule="auto"/>
        <w:ind w:firstLine="567"/>
        <w:contextualSpacing/>
        <w:jc w:val="both"/>
        <w:rPr>
          <w:rFonts w:ascii="Times New Roman" w:hAnsi="Times New Roman" w:cs="Times New Roman"/>
          <w:sz w:val="24"/>
          <w:szCs w:val="24"/>
        </w:rPr>
      </w:pPr>
      <w:r w:rsidRPr="00E60556">
        <w:rPr>
          <w:rFonts w:ascii="Times New Roman" w:hAnsi="Times New Roman" w:cs="Times New Roman"/>
          <w:sz w:val="24"/>
          <w:szCs w:val="24"/>
        </w:rPr>
        <w:t>Обращаю внимание взрослых на тот факт, что согласно научным исследованиям у детей до 10-12 летнего возраста значительно сужен обзор,  он не такой, как у взрослого человека. Детям надо в два раза больше времени, чтобы получить информацию, которую взрослые люди получают при одном взгляде. Поэтому при переходе дороги им нужно в два раза больше времени, чтобы правильно оценить обстановку. И, конечно, одежда ребенка не должна ограничивать угол обзора. Капюшоны, шапки, надвинутые на глаза, неуместны при переходе дороги. Все это касается и взрослых.</w:t>
      </w:r>
    </w:p>
    <w:p w:rsidR="00E60556" w:rsidRPr="00E60556" w:rsidRDefault="00E60556" w:rsidP="00E60556">
      <w:pPr>
        <w:pStyle w:val="21"/>
        <w:spacing w:after="0" w:line="240" w:lineRule="auto"/>
        <w:ind w:right="-79" w:firstLine="567"/>
        <w:contextualSpacing/>
        <w:jc w:val="both"/>
        <w:rPr>
          <w:color w:val="000000"/>
        </w:rPr>
      </w:pPr>
      <w:r w:rsidRPr="00E60556">
        <w:rPr>
          <w:color w:val="000000"/>
        </w:rPr>
        <w:lastRenderedPageBreak/>
        <w:t>Наступила зима – прекрасное время года, когда можно кататься на коньках, лыжах и санках. Но и тут вас подстерегает опасность: скатываясь с горки, вы может попасть на дорогу. Все мы помним дорожно-транспортное происшествие, произошедшее 28 февраля 2015 года в Высокогорском районе, когда бабушка с двумя внучками, съезжая с горки на санках, угодили под колеса легкового автомобиля. В том ДТП погибла шестилетняя девочка.</w:t>
      </w:r>
    </w:p>
    <w:p w:rsidR="00E60556" w:rsidRPr="00E60556" w:rsidRDefault="00E60556" w:rsidP="00E60556">
      <w:pPr>
        <w:pStyle w:val="21"/>
        <w:spacing w:after="0" w:line="240" w:lineRule="auto"/>
        <w:ind w:right="-79" w:firstLine="567"/>
        <w:contextualSpacing/>
        <w:jc w:val="both"/>
        <w:rPr>
          <w:color w:val="000000"/>
        </w:rPr>
      </w:pPr>
      <w:r w:rsidRPr="00E60556">
        <w:rPr>
          <w:color w:val="000000"/>
        </w:rPr>
        <w:t>Особенно опасна такая «забава», как катание на тюбингах, санках или ледянках, прицепившись за автомобиль. Нередки случаи, когда подобные развлечения приводят к серьезным травмам.</w:t>
      </w:r>
    </w:p>
    <w:p w:rsidR="00E60556" w:rsidRPr="00E60556" w:rsidRDefault="00E60556" w:rsidP="00E60556">
      <w:pPr>
        <w:pStyle w:val="a3"/>
        <w:spacing w:line="240" w:lineRule="auto"/>
        <w:ind w:left="0" w:firstLine="567"/>
        <w:jc w:val="both"/>
        <w:rPr>
          <w:rFonts w:ascii="Times New Roman" w:hAnsi="Times New Roman" w:cs="Times New Roman"/>
          <w:i/>
          <w:sz w:val="24"/>
          <w:szCs w:val="24"/>
        </w:rPr>
      </w:pPr>
      <w:r w:rsidRPr="00E60556">
        <w:rPr>
          <w:rFonts w:ascii="Times New Roman" w:hAnsi="Times New Roman" w:cs="Times New Roman"/>
          <w:i/>
          <w:sz w:val="24"/>
          <w:szCs w:val="24"/>
        </w:rPr>
        <w:t xml:space="preserve">Презентация «Практические эксперименты по визуальной заметности пешеходов, использующих различные виды световозвращателей», презентация «Световозвращающие элементы» размещены в  электронном виде на официальном портале Госавтоинспекции МВД России и доступны для скачивания по ссылке </w:t>
      </w:r>
      <w:hyperlink r:id="rId7" w:history="1">
        <w:r w:rsidRPr="00E60556">
          <w:rPr>
            <w:rStyle w:val="a4"/>
            <w:rFonts w:ascii="Times New Roman" w:hAnsi="Times New Roman" w:cs="Times New Roman"/>
            <w:i/>
            <w:sz w:val="24"/>
            <w:szCs w:val="24"/>
          </w:rPr>
          <w:t>http://www.gibdd.ru/mens/peshekhodam/reflector/downloads/</w:t>
        </w:r>
      </w:hyperlink>
    </w:p>
    <w:p w:rsidR="00E60556" w:rsidRPr="00E60556" w:rsidRDefault="00E60556" w:rsidP="00E60556">
      <w:pPr>
        <w:spacing w:line="240" w:lineRule="auto"/>
        <w:ind w:firstLine="567"/>
        <w:contextualSpacing/>
        <w:jc w:val="both"/>
        <w:rPr>
          <w:rFonts w:ascii="Times New Roman" w:eastAsia="Calibri" w:hAnsi="Times New Roman" w:cs="Times New Roman"/>
          <w:i/>
          <w:sz w:val="24"/>
          <w:szCs w:val="24"/>
          <w:lang w:eastAsia="en-US"/>
        </w:rPr>
      </w:pPr>
      <w:r w:rsidRPr="00E60556">
        <w:rPr>
          <w:rFonts w:ascii="Times New Roman" w:eastAsia="Calibri" w:hAnsi="Times New Roman" w:cs="Times New Roman"/>
          <w:i/>
          <w:sz w:val="24"/>
          <w:szCs w:val="24"/>
          <w:lang w:eastAsia="en-US"/>
        </w:rPr>
        <w:t>Видеоматериалы по пропаганде безопасности дорожного движения доступны на сайте Госавтоинспекции Республики Татарстан по адресу http://gibdd.tatarstan.ru/rus/video.</w:t>
      </w:r>
    </w:p>
    <w:p w:rsidR="00E60556" w:rsidRPr="00E60556" w:rsidRDefault="00E60556" w:rsidP="00E60556">
      <w:pPr>
        <w:spacing w:line="240" w:lineRule="auto"/>
        <w:ind w:firstLine="567"/>
        <w:contextualSpacing/>
        <w:jc w:val="center"/>
        <w:rPr>
          <w:rFonts w:ascii="Times New Roman" w:hAnsi="Times New Roman" w:cs="Times New Roman"/>
          <w:b/>
          <w:sz w:val="24"/>
          <w:szCs w:val="24"/>
        </w:rPr>
      </w:pPr>
    </w:p>
    <w:p w:rsidR="00E60556" w:rsidRPr="00E60556" w:rsidRDefault="00E60556" w:rsidP="00E60556">
      <w:pPr>
        <w:spacing w:line="240" w:lineRule="auto"/>
        <w:ind w:firstLine="567"/>
        <w:contextualSpacing/>
        <w:jc w:val="center"/>
        <w:rPr>
          <w:rFonts w:ascii="Times New Roman" w:hAnsi="Times New Roman" w:cs="Times New Roman"/>
          <w:b/>
          <w:sz w:val="24"/>
          <w:szCs w:val="24"/>
        </w:rPr>
      </w:pPr>
      <w:r w:rsidRPr="00E60556">
        <w:rPr>
          <w:rFonts w:ascii="Times New Roman" w:hAnsi="Times New Roman" w:cs="Times New Roman"/>
          <w:b/>
          <w:sz w:val="24"/>
          <w:szCs w:val="24"/>
        </w:rPr>
        <w:t xml:space="preserve">Заключение </w:t>
      </w:r>
    </w:p>
    <w:p w:rsidR="00E60556" w:rsidRPr="00E60556" w:rsidRDefault="00E60556" w:rsidP="00E60556">
      <w:pPr>
        <w:spacing w:line="240" w:lineRule="auto"/>
        <w:ind w:firstLine="567"/>
        <w:contextualSpacing/>
        <w:jc w:val="both"/>
        <w:rPr>
          <w:rFonts w:ascii="Times New Roman" w:hAnsi="Times New Roman" w:cs="Times New Roman"/>
          <w:sz w:val="24"/>
          <w:szCs w:val="24"/>
        </w:rPr>
      </w:pPr>
      <w:r w:rsidRPr="00E60556">
        <w:rPr>
          <w:rFonts w:ascii="Times New Roman" w:hAnsi="Times New Roman" w:cs="Times New Roman"/>
          <w:sz w:val="24"/>
          <w:szCs w:val="24"/>
        </w:rPr>
        <w:t>Согласно пункту 4.1 ПДД РФ обязательно ношение световозвращающих элементов в темное время суток вне населенных пунктов, рекомендуется использовать СВЭ и в населенных пунктах. Уважаемые родители, мы рекомендуем использовать одежду со световозвращающими элементами либо фликеры, которые вы всегда сможете прикрепить к одежде. Будьте уверены, что водители вас всегда смогут заметить. Позаботьтесь о том, чтобы на детях были световозвращающие элементы.</w:t>
      </w:r>
    </w:p>
    <w:p w:rsidR="00E60556" w:rsidRPr="00E60556" w:rsidRDefault="00E60556" w:rsidP="00E60556">
      <w:pPr>
        <w:spacing w:line="240" w:lineRule="auto"/>
        <w:ind w:firstLine="567"/>
        <w:contextualSpacing/>
        <w:jc w:val="both"/>
        <w:rPr>
          <w:rFonts w:ascii="Times New Roman" w:hAnsi="Times New Roman" w:cs="Times New Roman"/>
          <w:bCs/>
          <w:sz w:val="24"/>
          <w:szCs w:val="24"/>
        </w:rPr>
      </w:pPr>
      <w:r w:rsidRPr="00E60556">
        <w:rPr>
          <w:rFonts w:ascii="Times New Roman" w:hAnsi="Times New Roman" w:cs="Times New Roman"/>
          <w:bCs/>
          <w:sz w:val="24"/>
          <w:szCs w:val="24"/>
        </w:rPr>
        <w:t>Как показывают научные исследования, при движении автомобиля с включенным ближним светом фар расстояние, на котором можно заметить пешехода в темноте, равно максимум 50 метрам, при дальнем – 100 метрам. Если в одежде пешехода присутствует световозвращающий элемент, то это расстояние увеличивается при ближнем свете фар до 200 метров, при включенном дальнем свете фар – до 350 метров.</w:t>
      </w:r>
    </w:p>
    <w:p w:rsidR="00E60556" w:rsidRPr="00E60556" w:rsidRDefault="00E60556" w:rsidP="00E60556">
      <w:pPr>
        <w:pStyle w:val="a3"/>
        <w:spacing w:line="240" w:lineRule="auto"/>
        <w:ind w:left="0" w:firstLine="567"/>
        <w:jc w:val="both"/>
        <w:rPr>
          <w:rFonts w:ascii="Times New Roman" w:hAnsi="Times New Roman" w:cs="Times New Roman"/>
          <w:bCs/>
          <w:sz w:val="24"/>
          <w:szCs w:val="24"/>
        </w:rPr>
      </w:pPr>
      <w:r w:rsidRPr="00E60556">
        <w:rPr>
          <w:rFonts w:ascii="Times New Roman" w:hAnsi="Times New Roman" w:cs="Times New Roman"/>
          <w:bCs/>
          <w:sz w:val="24"/>
          <w:szCs w:val="24"/>
        </w:rPr>
        <w:t>Использование световозвращающих элементов значительно снижает риск наезда на пешехода.</w:t>
      </w:r>
    </w:p>
    <w:p w:rsidR="00E60556" w:rsidRPr="00E60556" w:rsidRDefault="00E60556" w:rsidP="00E60556">
      <w:pPr>
        <w:spacing w:line="240" w:lineRule="auto"/>
        <w:ind w:firstLine="567"/>
        <w:contextualSpacing/>
        <w:jc w:val="both"/>
        <w:rPr>
          <w:rFonts w:ascii="Times New Roman" w:hAnsi="Times New Roman" w:cs="Times New Roman"/>
          <w:b/>
          <w:sz w:val="24"/>
          <w:szCs w:val="24"/>
        </w:rPr>
      </w:pPr>
      <w:r w:rsidRPr="00E60556">
        <w:rPr>
          <w:rFonts w:ascii="Times New Roman" w:hAnsi="Times New Roman" w:cs="Times New Roman"/>
          <w:sz w:val="24"/>
          <w:szCs w:val="24"/>
        </w:rPr>
        <w:t>За отсутствие световозвращающих элементов в темное время суток или в условиях недостаточной видимости вне населенного пункта предусмотрен штраф в размере 500 рублей (часть 1 ст.12.29 КоАП РФ).</w:t>
      </w:r>
    </w:p>
    <w:p w:rsidR="00E60556" w:rsidRPr="00E60556" w:rsidRDefault="00E60556" w:rsidP="00E60556">
      <w:pPr>
        <w:spacing w:line="240" w:lineRule="auto"/>
        <w:ind w:firstLine="567"/>
        <w:contextualSpacing/>
        <w:jc w:val="both"/>
        <w:rPr>
          <w:rFonts w:ascii="Times New Roman" w:eastAsia="Calibri" w:hAnsi="Times New Roman" w:cs="Times New Roman"/>
          <w:sz w:val="24"/>
          <w:szCs w:val="24"/>
          <w:lang w:eastAsia="en-US"/>
        </w:rPr>
      </w:pPr>
      <w:r w:rsidRPr="00E60556">
        <w:rPr>
          <w:rFonts w:ascii="Times New Roman" w:eastAsia="Calibri" w:hAnsi="Times New Roman" w:cs="Times New Roman"/>
          <w:sz w:val="24"/>
          <w:szCs w:val="24"/>
          <w:lang w:eastAsia="en-US"/>
        </w:rPr>
        <w:t>Надеемся, что вы и ваши дети с пользой для себя проведете каникулы.</w:t>
      </w:r>
    </w:p>
    <w:p w:rsidR="00E60556" w:rsidRPr="00E60556" w:rsidRDefault="00E60556" w:rsidP="00E60556">
      <w:pPr>
        <w:spacing w:line="240" w:lineRule="auto"/>
        <w:ind w:firstLine="567"/>
        <w:contextualSpacing/>
        <w:jc w:val="both"/>
        <w:rPr>
          <w:rFonts w:ascii="Times New Roman" w:eastAsia="Calibri" w:hAnsi="Times New Roman" w:cs="Times New Roman"/>
          <w:sz w:val="24"/>
          <w:szCs w:val="24"/>
          <w:lang w:eastAsia="en-US"/>
        </w:rPr>
      </w:pPr>
      <w:r w:rsidRPr="00E60556">
        <w:rPr>
          <w:rFonts w:ascii="Times New Roman" w:eastAsia="Calibri" w:hAnsi="Times New Roman" w:cs="Times New Roman"/>
          <w:sz w:val="24"/>
          <w:szCs w:val="24"/>
          <w:lang w:eastAsia="en-US"/>
        </w:rPr>
        <w:t>Желаю Вам всем безопасных дорог.</w:t>
      </w:r>
    </w:p>
    <w:p w:rsidR="00E60556" w:rsidRPr="00E60556" w:rsidRDefault="00E60556" w:rsidP="00E60556">
      <w:pPr>
        <w:spacing w:line="240" w:lineRule="auto"/>
        <w:ind w:firstLine="567"/>
        <w:contextualSpacing/>
        <w:jc w:val="both"/>
        <w:rPr>
          <w:rFonts w:ascii="Times New Roman" w:eastAsia="Calibri" w:hAnsi="Times New Roman" w:cs="Times New Roman"/>
          <w:sz w:val="24"/>
          <w:szCs w:val="24"/>
          <w:lang w:eastAsia="en-US"/>
        </w:rPr>
      </w:pPr>
    </w:p>
    <w:p w:rsidR="00E60556" w:rsidRPr="00E60556" w:rsidRDefault="00E60556" w:rsidP="00E60556">
      <w:pPr>
        <w:spacing w:line="240" w:lineRule="auto"/>
        <w:ind w:firstLine="567"/>
        <w:contextualSpacing/>
        <w:jc w:val="both"/>
        <w:rPr>
          <w:rFonts w:ascii="Times New Roman" w:hAnsi="Times New Roman" w:cs="Times New Roman"/>
          <w:i/>
          <w:sz w:val="24"/>
          <w:szCs w:val="24"/>
        </w:rPr>
      </w:pPr>
      <w:r w:rsidRPr="00E60556">
        <w:rPr>
          <w:rFonts w:ascii="Times New Roman" w:hAnsi="Times New Roman" w:cs="Times New Roman"/>
          <w:i/>
          <w:sz w:val="24"/>
          <w:szCs w:val="24"/>
        </w:rPr>
        <w:t>При выступлениях необходимо использовать пропагандистские плакаты Всероссийской газеты «Добрая Дорога Детства»</w:t>
      </w:r>
    </w:p>
    <w:p w:rsidR="00E60556" w:rsidRPr="00E60556" w:rsidRDefault="00E60556" w:rsidP="00E60556">
      <w:pPr>
        <w:spacing w:line="240" w:lineRule="auto"/>
        <w:ind w:firstLine="567"/>
        <w:contextualSpacing/>
        <w:jc w:val="both"/>
        <w:rPr>
          <w:rFonts w:ascii="Times New Roman" w:eastAsia="Calibri" w:hAnsi="Times New Roman" w:cs="Times New Roman"/>
          <w:i/>
          <w:sz w:val="24"/>
          <w:szCs w:val="24"/>
          <w:lang w:eastAsia="en-US"/>
        </w:rPr>
      </w:pPr>
      <w:r w:rsidRPr="00E60556">
        <w:rPr>
          <w:rFonts w:ascii="Times New Roman" w:hAnsi="Times New Roman" w:cs="Times New Roman"/>
          <w:i/>
          <w:sz w:val="24"/>
          <w:szCs w:val="24"/>
        </w:rPr>
        <w:t xml:space="preserve"> (http://www.dddgazeta.ru/gallery/?sphrase_id=76231)</w:t>
      </w:r>
      <w:r w:rsidRPr="00E60556">
        <w:rPr>
          <w:rFonts w:ascii="Times New Roman" w:eastAsia="Calibri" w:hAnsi="Times New Roman" w:cs="Times New Roman"/>
          <w:i/>
          <w:sz w:val="24"/>
          <w:szCs w:val="24"/>
          <w:lang w:eastAsia="en-US"/>
        </w:rPr>
        <w:t xml:space="preserve"> </w:t>
      </w:r>
    </w:p>
    <w:p w:rsidR="00E60556" w:rsidRPr="00E60556" w:rsidRDefault="00E60556" w:rsidP="00E60556">
      <w:pPr>
        <w:pStyle w:val="6"/>
        <w:contextualSpacing/>
        <w:rPr>
          <w:b w:val="0"/>
          <w:sz w:val="24"/>
        </w:rPr>
      </w:pPr>
    </w:p>
    <w:p w:rsidR="00E60556" w:rsidRPr="00E60556" w:rsidRDefault="00E60556" w:rsidP="00E60556">
      <w:pPr>
        <w:pStyle w:val="6"/>
        <w:contextualSpacing/>
        <w:rPr>
          <w:b w:val="0"/>
          <w:sz w:val="24"/>
        </w:rPr>
      </w:pPr>
    </w:p>
    <w:p w:rsidR="007F4772" w:rsidRDefault="007F4772" w:rsidP="00E60556">
      <w:pPr>
        <w:pStyle w:val="a3"/>
        <w:spacing w:after="0" w:line="240" w:lineRule="auto"/>
        <w:ind w:left="0"/>
        <w:jc w:val="center"/>
        <w:rPr>
          <w:rFonts w:ascii="Times New Roman" w:hAnsi="Times New Roman" w:cs="Times New Roman"/>
          <w:b/>
          <w:sz w:val="24"/>
          <w:szCs w:val="24"/>
        </w:rPr>
      </w:pPr>
    </w:p>
    <w:p w:rsidR="000F34E8" w:rsidRDefault="000F34E8" w:rsidP="00E60556">
      <w:pPr>
        <w:pStyle w:val="a3"/>
        <w:spacing w:after="0" w:line="240" w:lineRule="auto"/>
        <w:ind w:left="0"/>
        <w:jc w:val="center"/>
        <w:rPr>
          <w:rFonts w:ascii="Times New Roman" w:hAnsi="Times New Roman" w:cs="Times New Roman"/>
          <w:b/>
          <w:sz w:val="24"/>
          <w:szCs w:val="24"/>
        </w:rPr>
      </w:pPr>
    </w:p>
    <w:p w:rsidR="000F34E8" w:rsidRDefault="000F34E8" w:rsidP="00E60556">
      <w:pPr>
        <w:pStyle w:val="a3"/>
        <w:spacing w:after="0" w:line="240" w:lineRule="auto"/>
        <w:ind w:left="0"/>
        <w:jc w:val="center"/>
        <w:rPr>
          <w:rFonts w:ascii="Times New Roman" w:hAnsi="Times New Roman" w:cs="Times New Roman"/>
          <w:b/>
          <w:sz w:val="24"/>
          <w:szCs w:val="24"/>
        </w:rPr>
      </w:pPr>
    </w:p>
    <w:p w:rsidR="000F34E8" w:rsidRDefault="000F34E8" w:rsidP="00E60556">
      <w:pPr>
        <w:pStyle w:val="a3"/>
        <w:spacing w:after="0" w:line="240" w:lineRule="auto"/>
        <w:ind w:left="0"/>
        <w:jc w:val="center"/>
        <w:rPr>
          <w:rFonts w:ascii="Times New Roman" w:hAnsi="Times New Roman" w:cs="Times New Roman"/>
          <w:b/>
          <w:sz w:val="24"/>
          <w:szCs w:val="24"/>
        </w:rPr>
      </w:pPr>
    </w:p>
    <w:p w:rsidR="000F34E8" w:rsidRDefault="000F34E8" w:rsidP="00E60556">
      <w:pPr>
        <w:pStyle w:val="a3"/>
        <w:spacing w:after="0" w:line="240" w:lineRule="auto"/>
        <w:ind w:left="0"/>
        <w:jc w:val="center"/>
        <w:rPr>
          <w:rFonts w:ascii="Times New Roman" w:hAnsi="Times New Roman" w:cs="Times New Roman"/>
          <w:b/>
          <w:sz w:val="24"/>
          <w:szCs w:val="24"/>
        </w:rPr>
      </w:pPr>
    </w:p>
    <w:p w:rsidR="000F34E8" w:rsidRPr="000F34E8" w:rsidRDefault="000F34E8" w:rsidP="000F34E8">
      <w:pPr>
        <w:pStyle w:val="a3"/>
        <w:spacing w:after="0" w:line="240" w:lineRule="auto"/>
        <w:ind w:left="0"/>
        <w:jc w:val="both"/>
        <w:rPr>
          <w:rFonts w:ascii="Times New Roman" w:hAnsi="Times New Roman" w:cs="Times New Roman"/>
          <w:b/>
          <w:sz w:val="24"/>
          <w:szCs w:val="24"/>
        </w:rPr>
      </w:pPr>
    </w:p>
    <w:sectPr w:rsidR="000F34E8" w:rsidRPr="000F34E8" w:rsidSect="00975B4E">
      <w:pgSz w:w="11906" w:h="16838"/>
      <w:pgMar w:top="1134" w:right="567"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D51F84"/>
    <w:multiLevelType w:val="hybridMultilevel"/>
    <w:tmpl w:val="C4BE52EC"/>
    <w:lvl w:ilvl="0" w:tplc="622ED924">
      <w:start w:val="1"/>
      <w:numFmt w:val="decimal"/>
      <w:lvlText w:val="%1."/>
      <w:lvlJc w:val="left"/>
      <w:pPr>
        <w:ind w:left="1684" w:hanging="975"/>
      </w:pPr>
      <w:rPr>
        <w:rFonts w:eastAsiaTheme="minorEastAsia"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136F394D"/>
    <w:multiLevelType w:val="hybridMultilevel"/>
    <w:tmpl w:val="134CA254"/>
    <w:lvl w:ilvl="0" w:tplc="83165152">
      <w:start w:val="2"/>
      <w:numFmt w:val="bullet"/>
      <w:lvlText w:val="-"/>
      <w:lvlJc w:val="left"/>
      <w:pPr>
        <w:tabs>
          <w:tab w:val="num" w:pos="360"/>
        </w:tabs>
        <w:ind w:left="360" w:hanging="360"/>
      </w:pPr>
      <w:rPr>
        <w:rFont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146E6F31"/>
    <w:multiLevelType w:val="hybridMultilevel"/>
    <w:tmpl w:val="CC50B9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DC834BA"/>
    <w:multiLevelType w:val="hybridMultilevel"/>
    <w:tmpl w:val="59C67808"/>
    <w:lvl w:ilvl="0" w:tplc="8CEA968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nsid w:val="1EE738D0"/>
    <w:multiLevelType w:val="hybridMultilevel"/>
    <w:tmpl w:val="9AC854D2"/>
    <w:lvl w:ilvl="0" w:tplc="8EA84FC8">
      <w:start w:val="1"/>
      <w:numFmt w:val="decimal"/>
      <w:lvlText w:val="%1."/>
      <w:lvlJc w:val="left"/>
      <w:pPr>
        <w:ind w:left="420" w:hanging="360"/>
      </w:pPr>
      <w:rPr>
        <w:rFonts w:ascii="Times New Roman" w:eastAsia="Times New Roman" w:hAnsi="Times New Roman" w:cs="Times New Roman"/>
        <w:sz w:val="28"/>
        <w:szCs w:val="24"/>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2044192B"/>
    <w:multiLevelType w:val="hybridMultilevel"/>
    <w:tmpl w:val="56BE1D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98805D7"/>
    <w:multiLevelType w:val="hybridMultilevel"/>
    <w:tmpl w:val="92483C6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nsid w:val="31607C70"/>
    <w:multiLevelType w:val="multilevel"/>
    <w:tmpl w:val="4C14E8AC"/>
    <w:lvl w:ilvl="0">
      <w:start w:val="1"/>
      <w:numFmt w:val="decimal"/>
      <w:lvlText w:val="%1."/>
      <w:lvlJc w:val="left"/>
      <w:pPr>
        <w:ind w:left="720" w:hanging="360"/>
      </w:pPr>
      <w:rPr>
        <w:rFonts w:hint="default"/>
        <w:sz w:val="28"/>
        <w:szCs w:val="28"/>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
    <w:nsid w:val="476247A4"/>
    <w:multiLevelType w:val="hybridMultilevel"/>
    <w:tmpl w:val="C4BE52EC"/>
    <w:lvl w:ilvl="0" w:tplc="622ED924">
      <w:start w:val="1"/>
      <w:numFmt w:val="decimal"/>
      <w:lvlText w:val="%1."/>
      <w:lvlJc w:val="left"/>
      <w:pPr>
        <w:ind w:left="1684" w:hanging="975"/>
      </w:pPr>
      <w:rPr>
        <w:rFonts w:eastAsiaTheme="minorEastAsia"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648B042D"/>
    <w:multiLevelType w:val="hybridMultilevel"/>
    <w:tmpl w:val="AD620014"/>
    <w:lvl w:ilvl="0" w:tplc="4B94E1B8">
      <w:start w:val="1"/>
      <w:numFmt w:val="decimal"/>
      <w:lvlText w:val="%1"/>
      <w:lvlJc w:val="center"/>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0">
    <w:nsid w:val="7E2D4973"/>
    <w:multiLevelType w:val="hybridMultilevel"/>
    <w:tmpl w:val="9B42DD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num>
  <w:num w:numId="2">
    <w:abstractNumId w:val="2"/>
  </w:num>
  <w:num w:numId="3">
    <w:abstractNumId w:val="5"/>
  </w:num>
  <w:num w:numId="4">
    <w:abstractNumId w:val="6"/>
  </w:num>
  <w:num w:numId="5">
    <w:abstractNumId w:val="0"/>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num>
  <w:num w:numId="8">
    <w:abstractNumId w:val="7"/>
  </w:num>
  <w:num w:numId="9">
    <w:abstractNumId w:val="3"/>
  </w:num>
  <w:num w:numId="10">
    <w:abstractNumId w:val="9"/>
  </w:num>
  <w:num w:numId="1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drawingGridHorizontalSpacing w:val="110"/>
  <w:displayHorizontalDrawingGridEvery w:val="2"/>
  <w:characterSpacingControl w:val="doNotCompress"/>
  <w:compat>
    <w:useFELayout/>
    <w:compatSetting w:name="compatibilityMode" w:uri="http://schemas.microsoft.com/office/word" w:val="12"/>
  </w:compat>
  <w:rsids>
    <w:rsidRoot w:val="008400E7"/>
    <w:rsid w:val="00016960"/>
    <w:rsid w:val="00046C90"/>
    <w:rsid w:val="0006260F"/>
    <w:rsid w:val="00062979"/>
    <w:rsid w:val="00082D0E"/>
    <w:rsid w:val="00086719"/>
    <w:rsid w:val="00097A89"/>
    <w:rsid w:val="000A0126"/>
    <w:rsid w:val="000A1917"/>
    <w:rsid w:val="000F34E8"/>
    <w:rsid w:val="00121B83"/>
    <w:rsid w:val="001243F6"/>
    <w:rsid w:val="0014504E"/>
    <w:rsid w:val="00195DA4"/>
    <w:rsid w:val="001A1E0A"/>
    <w:rsid w:val="001A2BD3"/>
    <w:rsid w:val="001A6EED"/>
    <w:rsid w:val="001E24C0"/>
    <w:rsid w:val="001F3C50"/>
    <w:rsid w:val="00202622"/>
    <w:rsid w:val="0020353F"/>
    <w:rsid w:val="00210643"/>
    <w:rsid w:val="00297A7E"/>
    <w:rsid w:val="002C0CB8"/>
    <w:rsid w:val="003000BB"/>
    <w:rsid w:val="00315F75"/>
    <w:rsid w:val="0031625C"/>
    <w:rsid w:val="003514B6"/>
    <w:rsid w:val="003709CE"/>
    <w:rsid w:val="00382504"/>
    <w:rsid w:val="00383AC7"/>
    <w:rsid w:val="003850D9"/>
    <w:rsid w:val="003870CD"/>
    <w:rsid w:val="003A363B"/>
    <w:rsid w:val="003B66C5"/>
    <w:rsid w:val="003B6E79"/>
    <w:rsid w:val="003D3A35"/>
    <w:rsid w:val="00410001"/>
    <w:rsid w:val="0042003A"/>
    <w:rsid w:val="00427569"/>
    <w:rsid w:val="00433033"/>
    <w:rsid w:val="00453F06"/>
    <w:rsid w:val="00473650"/>
    <w:rsid w:val="004A703C"/>
    <w:rsid w:val="004B3DAD"/>
    <w:rsid w:val="00505BA6"/>
    <w:rsid w:val="00522267"/>
    <w:rsid w:val="00542392"/>
    <w:rsid w:val="00547A1D"/>
    <w:rsid w:val="00577348"/>
    <w:rsid w:val="00586816"/>
    <w:rsid w:val="00593F39"/>
    <w:rsid w:val="005C3B0D"/>
    <w:rsid w:val="005D3855"/>
    <w:rsid w:val="006014FA"/>
    <w:rsid w:val="00625C0D"/>
    <w:rsid w:val="0068176A"/>
    <w:rsid w:val="0069521E"/>
    <w:rsid w:val="007561D3"/>
    <w:rsid w:val="007659D9"/>
    <w:rsid w:val="0077761E"/>
    <w:rsid w:val="00783440"/>
    <w:rsid w:val="00794B10"/>
    <w:rsid w:val="007F4772"/>
    <w:rsid w:val="00812D08"/>
    <w:rsid w:val="008400E7"/>
    <w:rsid w:val="00873D07"/>
    <w:rsid w:val="008C3F5D"/>
    <w:rsid w:val="008C78A4"/>
    <w:rsid w:val="008E1414"/>
    <w:rsid w:val="008E50B0"/>
    <w:rsid w:val="008F2FAB"/>
    <w:rsid w:val="008F4A23"/>
    <w:rsid w:val="00934F6D"/>
    <w:rsid w:val="0095658A"/>
    <w:rsid w:val="00975B4E"/>
    <w:rsid w:val="00984CF5"/>
    <w:rsid w:val="009F094C"/>
    <w:rsid w:val="00A03AAE"/>
    <w:rsid w:val="00A06293"/>
    <w:rsid w:val="00A225C1"/>
    <w:rsid w:val="00A32324"/>
    <w:rsid w:val="00AA1800"/>
    <w:rsid w:val="00AA4A37"/>
    <w:rsid w:val="00AB0452"/>
    <w:rsid w:val="00AC08D9"/>
    <w:rsid w:val="00AC4E0D"/>
    <w:rsid w:val="00AF29C2"/>
    <w:rsid w:val="00B11675"/>
    <w:rsid w:val="00B52E17"/>
    <w:rsid w:val="00B578F8"/>
    <w:rsid w:val="00B771AE"/>
    <w:rsid w:val="00B7797E"/>
    <w:rsid w:val="00B84BBF"/>
    <w:rsid w:val="00BC0324"/>
    <w:rsid w:val="00BC7B59"/>
    <w:rsid w:val="00BC7CBA"/>
    <w:rsid w:val="00BD33E2"/>
    <w:rsid w:val="00C10CC4"/>
    <w:rsid w:val="00C63934"/>
    <w:rsid w:val="00C73518"/>
    <w:rsid w:val="00C838D3"/>
    <w:rsid w:val="00C90221"/>
    <w:rsid w:val="00CC3A00"/>
    <w:rsid w:val="00CD1E4A"/>
    <w:rsid w:val="00CE17F1"/>
    <w:rsid w:val="00D07DEE"/>
    <w:rsid w:val="00D15379"/>
    <w:rsid w:val="00D24096"/>
    <w:rsid w:val="00D34A10"/>
    <w:rsid w:val="00D35DAB"/>
    <w:rsid w:val="00D70BB2"/>
    <w:rsid w:val="00D72C82"/>
    <w:rsid w:val="00DA1B40"/>
    <w:rsid w:val="00E1778B"/>
    <w:rsid w:val="00E37062"/>
    <w:rsid w:val="00E40AD3"/>
    <w:rsid w:val="00E446C6"/>
    <w:rsid w:val="00E44C08"/>
    <w:rsid w:val="00E44D0B"/>
    <w:rsid w:val="00E46E01"/>
    <w:rsid w:val="00E47746"/>
    <w:rsid w:val="00E60556"/>
    <w:rsid w:val="00EB3681"/>
    <w:rsid w:val="00ED4D30"/>
    <w:rsid w:val="00EF3B1A"/>
    <w:rsid w:val="00F03F5F"/>
    <w:rsid w:val="00F36128"/>
    <w:rsid w:val="00F437E6"/>
    <w:rsid w:val="00F437FC"/>
    <w:rsid w:val="00F45B72"/>
    <w:rsid w:val="00F46CAE"/>
    <w:rsid w:val="00F4777B"/>
    <w:rsid w:val="00F83F2B"/>
    <w:rsid w:val="00FB165E"/>
    <w:rsid w:val="00FF7B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5DA4"/>
  </w:style>
  <w:style w:type="paragraph" w:styleId="2">
    <w:name w:val="heading 2"/>
    <w:basedOn w:val="a"/>
    <w:next w:val="a"/>
    <w:link w:val="20"/>
    <w:uiPriority w:val="9"/>
    <w:unhideWhenUsed/>
    <w:qFormat/>
    <w:rsid w:val="00E46E0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6">
    <w:name w:val="heading 6"/>
    <w:basedOn w:val="a"/>
    <w:next w:val="a"/>
    <w:link w:val="60"/>
    <w:qFormat/>
    <w:rsid w:val="00E60556"/>
    <w:pPr>
      <w:keepNext/>
      <w:spacing w:after="0" w:line="240" w:lineRule="auto"/>
      <w:jc w:val="right"/>
      <w:outlineLvl w:val="5"/>
    </w:pPr>
    <w:rPr>
      <w:rFonts w:ascii="Times New Roman" w:eastAsia="Times New Roman" w:hAnsi="Times New Roman" w:cs="Times New Roman"/>
      <w:b/>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B0452"/>
    <w:pPr>
      <w:ind w:left="720"/>
      <w:contextualSpacing/>
    </w:pPr>
  </w:style>
  <w:style w:type="character" w:styleId="a4">
    <w:name w:val="Hyperlink"/>
    <w:basedOn w:val="a0"/>
    <w:uiPriority w:val="99"/>
    <w:unhideWhenUsed/>
    <w:rsid w:val="00D35DAB"/>
    <w:rPr>
      <w:color w:val="0000FF" w:themeColor="hyperlink"/>
      <w:u w:val="single"/>
    </w:rPr>
  </w:style>
  <w:style w:type="paragraph" w:customStyle="1" w:styleId="Default">
    <w:name w:val="Default"/>
    <w:rsid w:val="003514B6"/>
    <w:pPr>
      <w:autoSpaceDE w:val="0"/>
      <w:autoSpaceDN w:val="0"/>
      <w:adjustRightInd w:val="0"/>
      <w:spacing w:after="0" w:line="240" w:lineRule="auto"/>
    </w:pPr>
    <w:rPr>
      <w:rFonts w:ascii="Times New Roman" w:eastAsia="Calibri" w:hAnsi="Times New Roman" w:cs="Times New Roman"/>
      <w:color w:val="000000"/>
      <w:sz w:val="24"/>
      <w:szCs w:val="24"/>
      <w:lang w:eastAsia="en-US"/>
    </w:rPr>
  </w:style>
  <w:style w:type="paragraph" w:styleId="a5">
    <w:name w:val="No Spacing"/>
    <w:link w:val="a6"/>
    <w:qFormat/>
    <w:rsid w:val="005C3B0D"/>
    <w:pPr>
      <w:spacing w:after="0" w:line="240" w:lineRule="auto"/>
    </w:pPr>
    <w:rPr>
      <w:rFonts w:ascii="Calibri" w:eastAsia="Calibri" w:hAnsi="Calibri" w:cs="Times New Roman"/>
      <w:lang w:eastAsia="en-US"/>
    </w:rPr>
  </w:style>
  <w:style w:type="table" w:styleId="a7">
    <w:name w:val="Table Grid"/>
    <w:basedOn w:val="a1"/>
    <w:uiPriority w:val="59"/>
    <w:rsid w:val="005C3B0D"/>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20">
    <w:name w:val="Заголовок 2 Знак"/>
    <w:basedOn w:val="a0"/>
    <w:link w:val="2"/>
    <w:uiPriority w:val="9"/>
    <w:rsid w:val="00E46E01"/>
    <w:rPr>
      <w:rFonts w:asciiTheme="majorHAnsi" w:eastAsiaTheme="majorEastAsia" w:hAnsiTheme="majorHAnsi" w:cstheme="majorBidi"/>
      <w:b/>
      <w:bCs/>
      <w:color w:val="4F81BD" w:themeColor="accent1"/>
      <w:sz w:val="26"/>
      <w:szCs w:val="26"/>
    </w:rPr>
  </w:style>
  <w:style w:type="character" w:customStyle="1" w:styleId="60">
    <w:name w:val="Заголовок 6 Знак"/>
    <w:basedOn w:val="a0"/>
    <w:link w:val="6"/>
    <w:rsid w:val="00E60556"/>
    <w:rPr>
      <w:rFonts w:ascii="Times New Roman" w:eastAsia="Times New Roman" w:hAnsi="Times New Roman" w:cs="Times New Roman"/>
      <w:b/>
      <w:szCs w:val="24"/>
    </w:rPr>
  </w:style>
  <w:style w:type="paragraph" w:styleId="21">
    <w:name w:val="Body Text 2"/>
    <w:basedOn w:val="a"/>
    <w:link w:val="22"/>
    <w:rsid w:val="00E60556"/>
    <w:pPr>
      <w:spacing w:after="120" w:line="480" w:lineRule="auto"/>
    </w:pPr>
    <w:rPr>
      <w:rFonts w:ascii="Times New Roman" w:eastAsia="Times New Roman" w:hAnsi="Times New Roman" w:cs="Times New Roman"/>
      <w:sz w:val="24"/>
      <w:szCs w:val="24"/>
    </w:rPr>
  </w:style>
  <w:style w:type="character" w:customStyle="1" w:styleId="22">
    <w:name w:val="Основной текст 2 Знак"/>
    <w:basedOn w:val="a0"/>
    <w:link w:val="21"/>
    <w:rsid w:val="00E60556"/>
    <w:rPr>
      <w:rFonts w:ascii="Times New Roman" w:eastAsia="Times New Roman" w:hAnsi="Times New Roman" w:cs="Times New Roman"/>
      <w:sz w:val="24"/>
      <w:szCs w:val="24"/>
    </w:rPr>
  </w:style>
  <w:style w:type="paragraph" w:styleId="a8">
    <w:name w:val="Body Text"/>
    <w:basedOn w:val="a"/>
    <w:link w:val="a9"/>
    <w:unhideWhenUsed/>
    <w:rsid w:val="00E60556"/>
    <w:pPr>
      <w:spacing w:after="120" w:line="240" w:lineRule="auto"/>
    </w:pPr>
    <w:rPr>
      <w:rFonts w:ascii="Times New Roman" w:eastAsia="Times New Roman" w:hAnsi="Times New Roman" w:cs="Times New Roman"/>
      <w:sz w:val="20"/>
      <w:szCs w:val="20"/>
    </w:rPr>
  </w:style>
  <w:style w:type="character" w:customStyle="1" w:styleId="a9">
    <w:name w:val="Основной текст Знак"/>
    <w:basedOn w:val="a0"/>
    <w:link w:val="a8"/>
    <w:rsid w:val="00E60556"/>
    <w:rPr>
      <w:rFonts w:ascii="Times New Roman" w:eastAsia="Times New Roman" w:hAnsi="Times New Roman" w:cs="Times New Roman"/>
      <w:sz w:val="20"/>
      <w:szCs w:val="20"/>
    </w:rPr>
  </w:style>
  <w:style w:type="character" w:customStyle="1" w:styleId="a6">
    <w:name w:val="Без интервала Знак"/>
    <w:link w:val="a5"/>
    <w:rsid w:val="00E60556"/>
    <w:rPr>
      <w:rFonts w:ascii="Calibri" w:eastAsia="Calibri" w:hAnsi="Calibri" w:cs="Times New Roman"/>
      <w:lang w:eastAsia="en-US"/>
    </w:rPr>
  </w:style>
  <w:style w:type="paragraph" w:styleId="23">
    <w:name w:val="Body Text Indent 2"/>
    <w:basedOn w:val="a"/>
    <w:link w:val="24"/>
    <w:rsid w:val="000F34E8"/>
    <w:pPr>
      <w:spacing w:after="120" w:line="480" w:lineRule="auto"/>
      <w:ind w:left="283"/>
    </w:pPr>
    <w:rPr>
      <w:rFonts w:ascii="Times New Roman" w:eastAsia="Times New Roman" w:hAnsi="Times New Roman" w:cs="Times New Roman"/>
      <w:sz w:val="20"/>
      <w:szCs w:val="20"/>
    </w:rPr>
  </w:style>
  <w:style w:type="character" w:customStyle="1" w:styleId="24">
    <w:name w:val="Основной текст с отступом 2 Знак"/>
    <w:basedOn w:val="a0"/>
    <w:link w:val="23"/>
    <w:rsid w:val="000F34E8"/>
    <w:rPr>
      <w:rFonts w:ascii="Times New Roman" w:eastAsia="Times New Roman" w:hAnsi="Times New Roman" w:cs="Times New Roman"/>
      <w:sz w:val="20"/>
      <w:szCs w:val="20"/>
    </w:rPr>
  </w:style>
  <w:style w:type="paragraph" w:styleId="3">
    <w:name w:val="Body Text 3"/>
    <w:basedOn w:val="a"/>
    <w:link w:val="30"/>
    <w:rsid w:val="000F34E8"/>
    <w:pPr>
      <w:spacing w:after="120" w:line="240" w:lineRule="auto"/>
    </w:pPr>
    <w:rPr>
      <w:rFonts w:ascii="Times New Roman" w:eastAsia="Times New Roman" w:hAnsi="Times New Roman" w:cs="Times New Roman"/>
      <w:sz w:val="16"/>
      <w:szCs w:val="16"/>
    </w:rPr>
  </w:style>
  <w:style w:type="character" w:customStyle="1" w:styleId="30">
    <w:name w:val="Основной текст 3 Знак"/>
    <w:basedOn w:val="a0"/>
    <w:link w:val="3"/>
    <w:rsid w:val="000F34E8"/>
    <w:rPr>
      <w:rFonts w:ascii="Times New Roman" w:eastAsia="Times New Roman" w:hAnsi="Times New Roman" w:cs="Times New Roman"/>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8961005">
      <w:bodyDiv w:val="1"/>
      <w:marLeft w:val="0"/>
      <w:marRight w:val="0"/>
      <w:marTop w:val="0"/>
      <w:marBottom w:val="0"/>
      <w:divBdr>
        <w:top w:val="none" w:sz="0" w:space="0" w:color="auto"/>
        <w:left w:val="none" w:sz="0" w:space="0" w:color="auto"/>
        <w:bottom w:val="none" w:sz="0" w:space="0" w:color="auto"/>
        <w:right w:val="none" w:sz="0" w:space="0" w:color="auto"/>
      </w:divBdr>
    </w:div>
    <w:div w:id="827792150">
      <w:bodyDiv w:val="1"/>
      <w:marLeft w:val="0"/>
      <w:marRight w:val="0"/>
      <w:marTop w:val="0"/>
      <w:marBottom w:val="0"/>
      <w:divBdr>
        <w:top w:val="none" w:sz="0" w:space="0" w:color="auto"/>
        <w:left w:val="none" w:sz="0" w:space="0" w:color="auto"/>
        <w:bottom w:val="none" w:sz="0" w:space="0" w:color="auto"/>
        <w:right w:val="none" w:sz="0" w:space="0" w:color="auto"/>
      </w:divBdr>
    </w:div>
    <w:div w:id="855655492">
      <w:bodyDiv w:val="1"/>
      <w:marLeft w:val="0"/>
      <w:marRight w:val="0"/>
      <w:marTop w:val="0"/>
      <w:marBottom w:val="0"/>
      <w:divBdr>
        <w:top w:val="none" w:sz="0" w:space="0" w:color="auto"/>
        <w:left w:val="none" w:sz="0" w:space="0" w:color="auto"/>
        <w:bottom w:val="none" w:sz="0" w:space="0" w:color="auto"/>
        <w:right w:val="none" w:sz="0" w:space="0" w:color="auto"/>
      </w:divBdr>
    </w:div>
    <w:div w:id="1296520535">
      <w:bodyDiv w:val="1"/>
      <w:marLeft w:val="0"/>
      <w:marRight w:val="0"/>
      <w:marTop w:val="0"/>
      <w:marBottom w:val="0"/>
      <w:divBdr>
        <w:top w:val="none" w:sz="0" w:space="0" w:color="auto"/>
        <w:left w:val="none" w:sz="0" w:space="0" w:color="auto"/>
        <w:bottom w:val="none" w:sz="0" w:space="0" w:color="auto"/>
        <w:right w:val="none" w:sz="0" w:space="0" w:color="auto"/>
      </w:divBdr>
    </w:div>
    <w:div w:id="2080396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gibdd.ru/mens/peshekhodam/reflector/download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0667D5-0840-4E0B-AED9-D096B277F4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588</TotalTime>
  <Pages>1</Pages>
  <Words>1392</Words>
  <Characters>7936</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Ученик</dc:creator>
  <cp:keywords/>
  <dc:description/>
  <cp:lastModifiedBy>Гулюса</cp:lastModifiedBy>
  <cp:revision>94</cp:revision>
  <cp:lastPrinted>2016-08-05T06:29:00Z</cp:lastPrinted>
  <dcterms:created xsi:type="dcterms:W3CDTF">2016-04-01T06:28:00Z</dcterms:created>
  <dcterms:modified xsi:type="dcterms:W3CDTF">2016-12-21T09:48:00Z</dcterms:modified>
</cp:coreProperties>
</file>